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C2" w:rsidRPr="0077232C" w:rsidRDefault="00F140C2" w:rsidP="00F14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2C">
        <w:rPr>
          <w:rFonts w:ascii="Times New Roman" w:hAnsi="Times New Roman" w:cs="Times New Roman"/>
          <w:b/>
          <w:sz w:val="28"/>
          <w:szCs w:val="28"/>
        </w:rPr>
        <w:t>Дневник отряда им. А.П. Гайдара</w:t>
      </w:r>
    </w:p>
    <w:p w:rsidR="00F140C2" w:rsidRDefault="00F140C2" w:rsidP="00F14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0C2" w:rsidRPr="003123C5" w:rsidRDefault="00F140C2" w:rsidP="00F140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23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2AD0ED" wp14:editId="5C9DE95D">
            <wp:simplePos x="0" y="0"/>
            <wp:positionH relativeFrom="column">
              <wp:posOffset>205740</wp:posOffset>
            </wp:positionH>
            <wp:positionV relativeFrom="paragraph">
              <wp:posOffset>3175</wp:posOffset>
            </wp:positionV>
            <wp:extent cx="2683510" cy="2009775"/>
            <wp:effectExtent l="0" t="0" r="2540" b="9525"/>
            <wp:wrapSquare wrapText="bothSides"/>
            <wp:docPr id="1" name="Рисунок 1" descr="D:\Documents and Settings\user\Рабочий стол\дневник отря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дневник отря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3C5">
        <w:rPr>
          <w:rFonts w:ascii="Times New Roman" w:hAnsi="Times New Roman" w:cs="Times New Roman"/>
          <w:sz w:val="28"/>
          <w:szCs w:val="28"/>
        </w:rPr>
        <w:t xml:space="preserve"> В  нашем школьном музее сохранилось немало атри</w:t>
      </w:r>
      <w:r>
        <w:rPr>
          <w:rFonts w:ascii="Times New Roman" w:hAnsi="Times New Roman" w:cs="Times New Roman"/>
          <w:sz w:val="28"/>
          <w:szCs w:val="28"/>
        </w:rPr>
        <w:t>бутов пионерского прошлого</w:t>
      </w:r>
      <w:r w:rsidRPr="00EC581D">
        <w:rPr>
          <w:rFonts w:ascii="Times New Roman" w:hAnsi="Times New Roman" w:cs="Times New Roman"/>
          <w:sz w:val="28"/>
          <w:szCs w:val="28"/>
        </w:rPr>
        <w:t xml:space="preserve">  -</w:t>
      </w:r>
      <w:r w:rsidRPr="003123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фотографии, </w:t>
      </w:r>
      <w:r w:rsidRPr="003123C5">
        <w:rPr>
          <w:rFonts w:ascii="Times New Roman" w:hAnsi="Times New Roman" w:cs="Times New Roman"/>
          <w:sz w:val="28"/>
          <w:szCs w:val="28"/>
        </w:rPr>
        <w:t>пионерские галстуки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23C5">
        <w:rPr>
          <w:rFonts w:ascii="Times New Roman" w:hAnsi="Times New Roman" w:cs="Times New Roman"/>
          <w:sz w:val="28"/>
          <w:szCs w:val="28"/>
        </w:rPr>
        <w:t xml:space="preserve">Сохранился и дневник </w:t>
      </w:r>
      <w:r>
        <w:rPr>
          <w:rFonts w:ascii="Times New Roman" w:hAnsi="Times New Roman" w:cs="Times New Roman"/>
          <w:sz w:val="28"/>
          <w:szCs w:val="28"/>
        </w:rPr>
        <w:t xml:space="preserve">середины 70-х годов пионерского </w:t>
      </w:r>
      <w:r w:rsidRPr="003123C5">
        <w:rPr>
          <w:rFonts w:ascii="Times New Roman" w:hAnsi="Times New Roman" w:cs="Times New Roman"/>
          <w:sz w:val="28"/>
          <w:szCs w:val="28"/>
        </w:rPr>
        <w:t xml:space="preserve">отряда </w:t>
      </w:r>
      <w:proofErr w:type="spellStart"/>
      <w:r w:rsidRPr="003123C5">
        <w:rPr>
          <w:rFonts w:ascii="Times New Roman" w:hAnsi="Times New Roman" w:cs="Times New Roman"/>
          <w:sz w:val="28"/>
          <w:szCs w:val="28"/>
        </w:rPr>
        <w:t>им.А.П.Гайдара</w:t>
      </w:r>
      <w:proofErr w:type="spellEnd"/>
      <w:r w:rsidRPr="003123C5">
        <w:rPr>
          <w:rFonts w:ascii="Times New Roman" w:hAnsi="Times New Roman" w:cs="Times New Roman"/>
          <w:sz w:val="28"/>
          <w:szCs w:val="28"/>
        </w:rPr>
        <w:t>, детского писателя, автора знаменитых прои</w:t>
      </w:r>
      <w:r>
        <w:rPr>
          <w:rFonts w:ascii="Times New Roman" w:hAnsi="Times New Roman" w:cs="Times New Roman"/>
          <w:sz w:val="28"/>
          <w:szCs w:val="28"/>
        </w:rPr>
        <w:t>зведений «Тимур и его команда»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123C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123C5">
        <w:rPr>
          <w:rFonts w:ascii="Times New Roman" w:hAnsi="Times New Roman" w:cs="Times New Roman"/>
          <w:sz w:val="28"/>
          <w:szCs w:val="28"/>
        </w:rPr>
        <w:t xml:space="preserve"> Военная тайна» и других прекрасных произведений для детей. </w:t>
      </w:r>
      <w:r>
        <w:rPr>
          <w:rFonts w:ascii="Times New Roman" w:hAnsi="Times New Roman" w:cs="Times New Roman"/>
          <w:sz w:val="28"/>
          <w:szCs w:val="28"/>
        </w:rPr>
        <w:t xml:space="preserve">Пролистав дневник можно узнать -  как жили пионеры. 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Пионерская д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ружина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того времени 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объединяла всех пионеров школы. Примерно раз в четверть проводился сбор дружины с выносом знамени дружины под бой барабанов. Пионеры отдавали знамени салют. Делами дружины руководил совет дружины и председатель совета. Пионеры класса составляли отряд. Каждый отряд носил имя героя - пионера или комсомольца, писателя.  Отряд состоял из нескольких звеньев, каждым из которых руководил свой звеньевой.  </w:t>
      </w:r>
      <w:r w:rsidRPr="003123C5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310E89C0" wp14:editId="15C752FC">
            <wp:simplePos x="0" y="0"/>
            <wp:positionH relativeFrom="column">
              <wp:posOffset>3949065</wp:posOffset>
            </wp:positionH>
            <wp:positionV relativeFrom="paragraph">
              <wp:posOffset>4651375</wp:posOffset>
            </wp:positionV>
            <wp:extent cx="1990725" cy="2635250"/>
            <wp:effectExtent l="0" t="0" r="9525" b="0"/>
            <wp:wrapSquare wrapText="bothSides"/>
            <wp:docPr id="2" name="Рисунок 2" descr="D:\Documents and Settings\user\Рабочий стол\зв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зв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имена героев, которыми назывались отряды: Павлик Морозов, Зина Портнова, Валя Котик, Олег Кошевой, Леня Голиков Александр Матросов и др.</w:t>
      </w:r>
      <w:r w:rsidRPr="003123C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Пионеры участвовали в делах различных направлений: помимо учебы и спорта, оказывали тимуровскую помощь старикам, собирали макулату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металлолом . Из таких дел складывалась 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летопись пионерских дел - дневники отрядов.</w:t>
      </w:r>
    </w:p>
    <w:p w:rsidR="00F140C2" w:rsidRPr="003123C5" w:rsidRDefault="00F140C2" w:rsidP="00F140C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123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Каждый отряд носил своё имя, имел отрядную песню, девиз, флажок, вёл отрядный дневник. В  дневнике отряда имени А.П. Гайдара</w:t>
      </w:r>
      <w:proofErr w:type="gramStart"/>
      <w:r w:rsidRPr="003123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3123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который велся три года(5,6,7 классы)  на первой странице текст отрядной песни «Гайдар шагает впереди». В каждом классе висел стенд с материалом о том человеке, чьё имя было у отряда. Каждый пионер имел поручение, за выполнение которого отчитывался перед Советом Отряда.</w:t>
      </w:r>
    </w:p>
    <w:p w:rsidR="00F140C2" w:rsidRPr="003123C5" w:rsidRDefault="00F140C2" w:rsidP="00F140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40C2" w:rsidRPr="003123C5" w:rsidRDefault="00F140C2" w:rsidP="00F140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каждую учебную четверть составлялся план внеклассной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123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Дел было очень много: помощь в библиотеке по ремонту книг, викторины, конкурсы, походы и т.д. Интересн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проходили встречи с ветеранами ВОВ, на которых пионеры узнавали горькую правду о войне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Намечались классные часы по искусству, музыке. 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Например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вторую четверть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отряде был 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запланирован классный час, посвященный творчеству композитора Прокофьева, на третью четверть отрядный сбор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 Твой сверстник за рубежом».  В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особом почете была тимуровская помощь пожилым людям и ветеранам войны. Тимуровцы помогали одиноким старикам в уборке дома и во дворе, в огороде, дров наколоть, сложить, воды принести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входило в обязанность ребят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На  четвертую четверть – классный час « Твои обязанности перед обществом». Из дневника мы узнаем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том,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2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летом ребята работали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колхозе на прополке турнепса, осенью собирали лекарственное сырье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годы рябины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123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123C5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1AC744EC" wp14:editId="69ABCE20">
            <wp:simplePos x="0" y="0"/>
            <wp:positionH relativeFrom="column">
              <wp:posOffset>-3810</wp:posOffset>
            </wp:positionH>
            <wp:positionV relativeFrom="paragraph">
              <wp:posOffset>2823210</wp:posOffset>
            </wp:positionV>
            <wp:extent cx="3200400" cy="2048510"/>
            <wp:effectExtent l="0" t="0" r="0" b="8890"/>
            <wp:wrapSquare wrapText="bothSides"/>
            <wp:docPr id="3" name="Рисунок 3" descr="D:\Documents and Settings\user\Рабочий стол\метал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металл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3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Больше всего гордились редакторы класса, которые вели отрядные дневники, где сами рисовали красочные картинки, писали тексты, где с шутками и юмором то сбор макулатуры, то металлолома, то работу в поле на уборке картошки. В конце года отрядный дневник сдавался в Совет Дружины и хранился в пионерской комнате. А Совет Дружины поощрял лучший отряд за его работу и лучших редакторов подарками.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F140C2" w:rsidRPr="003123C5" w:rsidRDefault="00F140C2" w:rsidP="00F140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23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7DD4" w:rsidRDefault="00F57DD4"/>
    <w:sectPr w:rsidR="00F5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C2"/>
    <w:rsid w:val="00F140C2"/>
    <w:rsid w:val="00F5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2490</Characters>
  <Application>Microsoft Office Word</Application>
  <DocSecurity>0</DocSecurity>
  <Lines>20</Lines>
  <Paragraphs>5</Paragraphs>
  <ScaleCrop>false</ScaleCrop>
  <Company>МБОУ КСОШ №2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2016-10-02T08:27:00Z</dcterms:created>
  <dcterms:modified xsi:type="dcterms:W3CDTF">2016-10-02T08:32:00Z</dcterms:modified>
</cp:coreProperties>
</file>